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继续教育学院</w:t>
      </w:r>
      <w:r>
        <w:rPr>
          <w:rFonts w:hint="eastAsia"/>
          <w:b/>
          <w:sz w:val="36"/>
          <w:szCs w:val="36"/>
        </w:rPr>
        <w:t>公务</w:t>
      </w:r>
      <w:r>
        <w:rPr>
          <w:rFonts w:hint="eastAsia"/>
          <w:b/>
          <w:sz w:val="36"/>
          <w:szCs w:val="36"/>
          <w:lang w:eastAsia="zh-CN"/>
        </w:rPr>
        <w:t>用车</w:t>
      </w:r>
      <w:r>
        <w:rPr>
          <w:rFonts w:hint="eastAsia"/>
          <w:b/>
          <w:sz w:val="36"/>
          <w:szCs w:val="36"/>
        </w:rPr>
        <w:t>审批表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用车部门：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申请日期：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50"/>
        <w:gridCol w:w="1275"/>
        <w:gridCol w:w="570"/>
        <w:gridCol w:w="103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申请人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乘车人</w:t>
            </w:r>
          </w:p>
        </w:tc>
        <w:tc>
          <w:tcPr>
            <w:tcW w:w="4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公务用车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70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年  月  日至   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日，共计 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路线和行程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列明具体时间、地点：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事由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学院派车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        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车型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   ）座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（   ）座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车辆来源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学校车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电子地图查询</w:t>
            </w:r>
          </w:p>
        </w:tc>
        <w:tc>
          <w:tcPr>
            <w:tcW w:w="2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租用车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用私车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科室负责人审批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签字：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审批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签字：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院长审批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240" w:firstLineChars="7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签字：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学院办公室备案</w:t>
            </w:r>
          </w:p>
        </w:tc>
        <w:tc>
          <w:tcPr>
            <w:tcW w:w="7063" w:type="dxa"/>
            <w:gridSpan w:val="5"/>
            <w:vAlign w:val="top"/>
          </w:tcPr>
          <w:p>
            <w:pPr>
              <w:wordWrap w:val="0"/>
              <w:spacing w:line="440" w:lineRule="exact"/>
              <w:ind w:firstLine="2240" w:firstLineChars="7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ordWrap w:val="0"/>
              <w:spacing w:line="440" w:lineRule="exact"/>
              <w:ind w:firstLine="2240" w:firstLineChars="7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签收人：     年  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说明：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1.一般公务用车分管院领导签字即可。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请将本表复印件交学院办公室备案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47FC2"/>
    <w:rsid w:val="0F147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2017-09-25T07:10:00Z</dcterms:created>
  <dc:creator>Administrator</dc:creator>
  <cp:lastModifiedBy>Administrator</cp:lastModifiedBy>
  <dcterms:modified xsi:type="dcterms:W3CDTF">2017-09-25T07:11:34Z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